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C8" w:rsidRPr="00AF1E45" w:rsidRDefault="001C22C8" w:rsidP="001C22C8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52"/>
          <w:szCs w:val="32"/>
        </w:rPr>
      </w:pPr>
    </w:p>
    <w:p w:rsidR="001C22C8" w:rsidRPr="00AF1E45" w:rsidRDefault="008123AB" w:rsidP="00E40868">
      <w:pPr>
        <w:spacing w:beforeLines="100" w:before="312" w:line="360" w:lineRule="auto"/>
        <w:ind w:leftChars="-202" w:left="-1" w:hangingChars="81" w:hanging="423"/>
        <w:jc w:val="center"/>
        <w:rPr>
          <w:rFonts w:ascii="黑体" w:eastAsia="黑体" w:hAnsi="黑体"/>
          <w:b/>
          <w:color w:val="000000" w:themeColor="text1"/>
          <w:sz w:val="5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52"/>
          <w:szCs w:val="32"/>
        </w:rPr>
        <w:t xml:space="preserve"> </w:t>
      </w:r>
      <w:r w:rsidR="001C22C8" w:rsidRPr="00AF1E45">
        <w:rPr>
          <w:rFonts w:ascii="黑体" w:eastAsia="黑体" w:hAnsi="黑体" w:hint="eastAsia"/>
          <w:b/>
          <w:color w:val="000000" w:themeColor="text1"/>
          <w:sz w:val="52"/>
          <w:szCs w:val="32"/>
        </w:rPr>
        <w:t>北京</w:t>
      </w:r>
      <w:r w:rsidR="001C22C8" w:rsidRPr="00AF1E45">
        <w:rPr>
          <w:rFonts w:ascii="黑体" w:eastAsia="黑体" w:hAnsi="黑体"/>
          <w:b/>
          <w:color w:val="000000" w:themeColor="text1"/>
          <w:sz w:val="52"/>
          <w:szCs w:val="32"/>
        </w:rPr>
        <w:t>中医药大学</w:t>
      </w:r>
      <w:r w:rsidR="00623B79">
        <w:rPr>
          <w:rFonts w:ascii="黑体" w:eastAsia="黑体" w:hAnsi="黑体" w:hint="eastAsia"/>
          <w:b/>
          <w:color w:val="000000" w:themeColor="text1"/>
          <w:sz w:val="52"/>
          <w:szCs w:val="32"/>
        </w:rPr>
        <w:t>教学设计</w:t>
      </w:r>
    </w:p>
    <w:p w:rsidR="001C22C8" w:rsidRPr="00AF1E45" w:rsidRDefault="001C22C8" w:rsidP="001C22C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2013"/>
        <w:gridCol w:w="1701"/>
        <w:gridCol w:w="2693"/>
      </w:tblGrid>
      <w:tr w:rsidR="00AF1E45" w:rsidRPr="00AF1E45" w:rsidTr="004D3CD7">
        <w:trPr>
          <w:trHeight w:val="1418"/>
        </w:trPr>
        <w:tc>
          <w:tcPr>
            <w:tcW w:w="2524" w:type="dxa"/>
            <w:vAlign w:val="center"/>
          </w:tcPr>
          <w:p w:rsidR="001C22C8" w:rsidRPr="00AF1E45" w:rsidRDefault="008123AB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授课</w:t>
            </w:r>
            <w:r w:rsidR="001C22C8"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学院</w:t>
            </w:r>
          </w:p>
        </w:tc>
        <w:tc>
          <w:tcPr>
            <w:tcW w:w="201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任课教师</w:t>
            </w:r>
          </w:p>
        </w:tc>
        <w:tc>
          <w:tcPr>
            <w:tcW w:w="269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</w:p>
        </w:tc>
      </w:tr>
      <w:tr w:rsidR="00AF1E45" w:rsidRPr="00AF1E45" w:rsidTr="004D3CD7">
        <w:trPr>
          <w:trHeight w:val="1418"/>
        </w:trPr>
        <w:tc>
          <w:tcPr>
            <w:tcW w:w="2524" w:type="dxa"/>
            <w:vAlign w:val="center"/>
          </w:tcPr>
          <w:p w:rsidR="001C22C8" w:rsidRPr="00AF1E45" w:rsidRDefault="001C22C8" w:rsidP="000537CD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课程</w:t>
            </w:r>
            <w:r w:rsidRPr="00AF1E45">
              <w:rPr>
                <w:rFonts w:ascii="宋体" w:hAnsi="宋体"/>
                <w:color w:val="000000" w:themeColor="text1"/>
                <w:sz w:val="32"/>
                <w:szCs w:val="21"/>
              </w:rPr>
              <w:t>名称</w:t>
            </w:r>
          </w:p>
        </w:tc>
        <w:tc>
          <w:tcPr>
            <w:tcW w:w="201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课程性质</w:t>
            </w:r>
          </w:p>
        </w:tc>
        <w:tc>
          <w:tcPr>
            <w:tcW w:w="269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必修□</w:t>
            </w:r>
          </w:p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选修□</w:t>
            </w:r>
          </w:p>
        </w:tc>
      </w:tr>
      <w:tr w:rsidR="00AF1E45" w:rsidRPr="00AF1E45" w:rsidTr="004D3CD7">
        <w:trPr>
          <w:trHeight w:val="1418"/>
        </w:trPr>
        <w:tc>
          <w:tcPr>
            <w:tcW w:w="2524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总学时数</w:t>
            </w:r>
          </w:p>
        </w:tc>
        <w:tc>
          <w:tcPr>
            <w:tcW w:w="201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授课学期</w:t>
            </w:r>
          </w:p>
        </w:tc>
        <w:tc>
          <w:tcPr>
            <w:tcW w:w="269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32"/>
                <w:szCs w:val="21"/>
              </w:rPr>
            </w:pPr>
          </w:p>
        </w:tc>
      </w:tr>
      <w:tr w:rsidR="00AF1E45" w:rsidRPr="00AF1E45" w:rsidTr="004D3CD7">
        <w:trPr>
          <w:trHeight w:val="1418"/>
        </w:trPr>
        <w:tc>
          <w:tcPr>
            <w:tcW w:w="2524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授课专业班次</w:t>
            </w:r>
          </w:p>
        </w:tc>
        <w:tc>
          <w:tcPr>
            <w:tcW w:w="201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教材</w:t>
            </w:r>
            <w:r w:rsidRPr="00AF1E45">
              <w:rPr>
                <w:rFonts w:ascii="宋体" w:hAnsi="宋体"/>
                <w:color w:val="000000" w:themeColor="text1"/>
                <w:sz w:val="32"/>
                <w:szCs w:val="21"/>
              </w:rPr>
              <w:t>选用</w:t>
            </w:r>
          </w:p>
        </w:tc>
        <w:tc>
          <w:tcPr>
            <w:tcW w:w="2693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名</w:t>
            </w:r>
            <w:r w:rsidR="004D3CD7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 xml:space="preserve">  </w:t>
            </w: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称：</w:t>
            </w:r>
          </w:p>
          <w:p w:rsidR="001C22C8" w:rsidRPr="00AF1E45" w:rsidRDefault="001C22C8" w:rsidP="00E86AC0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主</w:t>
            </w:r>
            <w:r w:rsidR="004D3CD7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 xml:space="preserve">  </w:t>
            </w: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编</w:t>
            </w:r>
            <w:r w:rsidRPr="00AF1E45">
              <w:rPr>
                <w:rFonts w:ascii="宋体" w:hAnsi="宋体"/>
                <w:color w:val="000000" w:themeColor="text1"/>
                <w:sz w:val="24"/>
                <w:szCs w:val="21"/>
              </w:rPr>
              <w:t>：</w:t>
            </w:r>
          </w:p>
          <w:p w:rsidR="001C22C8" w:rsidRPr="00AF1E45" w:rsidRDefault="001C22C8" w:rsidP="00E86AC0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32"/>
                <w:szCs w:val="21"/>
                <w:u w:val="single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出版社</w:t>
            </w:r>
            <w:r w:rsidR="000537CD"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：</w:t>
            </w:r>
          </w:p>
        </w:tc>
      </w:tr>
      <w:tr w:rsidR="00AF1E45" w:rsidRPr="00AF1E45" w:rsidTr="000537CD">
        <w:trPr>
          <w:trHeight w:val="1418"/>
        </w:trPr>
        <w:tc>
          <w:tcPr>
            <w:tcW w:w="2524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教学</w:t>
            </w:r>
            <w:r w:rsidRPr="00AF1E45">
              <w:rPr>
                <w:rFonts w:ascii="宋体" w:hAnsi="宋体"/>
                <w:color w:val="000000" w:themeColor="text1"/>
                <w:sz w:val="32"/>
                <w:szCs w:val="21"/>
              </w:rPr>
              <w:t>资源</w:t>
            </w:r>
          </w:p>
        </w:tc>
        <w:tc>
          <w:tcPr>
            <w:tcW w:w="6407" w:type="dxa"/>
            <w:gridSpan w:val="3"/>
            <w:vAlign w:val="center"/>
          </w:tcPr>
          <w:p w:rsidR="001C22C8" w:rsidRPr="00AF1E45" w:rsidRDefault="001C22C8" w:rsidP="00E86AC0">
            <w:pPr>
              <w:spacing w:line="360" w:lineRule="exact"/>
              <w:ind w:firstLineChars="200" w:firstLine="422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</w:p>
          <w:p w:rsidR="001C22C8" w:rsidRPr="00AF1E45" w:rsidRDefault="001C22C8" w:rsidP="00E86AC0">
            <w:pPr>
              <w:spacing w:line="360" w:lineRule="exact"/>
              <w:ind w:firstLineChars="200" w:firstLine="420"/>
              <w:jc w:val="left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向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学生提供与本节课内容相关的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参考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文献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书籍，以及线上、网络等教学资源。</w:t>
            </w:r>
          </w:p>
        </w:tc>
      </w:tr>
      <w:tr w:rsidR="00AF1E45" w:rsidRPr="00AF1E45" w:rsidTr="000537CD">
        <w:trPr>
          <w:trHeight w:val="1627"/>
        </w:trPr>
        <w:tc>
          <w:tcPr>
            <w:tcW w:w="2524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授课对象</w:t>
            </w:r>
          </w:p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32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 w:val="32"/>
                <w:szCs w:val="21"/>
              </w:rPr>
              <w:t>情况分析</w:t>
            </w:r>
          </w:p>
        </w:tc>
        <w:tc>
          <w:tcPr>
            <w:tcW w:w="6407" w:type="dxa"/>
            <w:gridSpan w:val="3"/>
            <w:vAlign w:val="center"/>
          </w:tcPr>
          <w:p w:rsidR="001C22C8" w:rsidRPr="00AF1E45" w:rsidRDefault="001C22C8" w:rsidP="00E86AC0">
            <w:pPr>
              <w:spacing w:line="360" w:lineRule="exact"/>
              <w:ind w:firstLineChars="200" w:firstLine="422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</w:p>
          <w:p w:rsidR="001C22C8" w:rsidRPr="00AF1E45" w:rsidRDefault="001C22C8" w:rsidP="00E86AC0">
            <w:pPr>
              <w:spacing w:line="360" w:lineRule="exact"/>
              <w:ind w:firstLineChars="200" w:firstLine="420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包括授课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对象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（专业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、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年级、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学制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），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所处阶段、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已具备的基础知识与技能、所教授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的课程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专业对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授课对象专业的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作用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与影响，以及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整体班级学习风气等情况。</w:t>
            </w:r>
          </w:p>
        </w:tc>
      </w:tr>
    </w:tbl>
    <w:p w:rsidR="001C22C8" w:rsidRPr="00AF1E45" w:rsidRDefault="001C22C8" w:rsidP="001C22C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1C22C8" w:rsidRDefault="001C22C8" w:rsidP="001C22C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E40868" w:rsidRDefault="00E40868" w:rsidP="001C22C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1C22C8" w:rsidRPr="00AF1E45" w:rsidRDefault="001C22C8" w:rsidP="006B6CC6">
      <w:pPr>
        <w:spacing w:afterLines="50" w:after="156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AF1E45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北京</w:t>
      </w:r>
      <w:r w:rsidRPr="00AF1E45">
        <w:rPr>
          <w:rFonts w:ascii="黑体" w:eastAsia="黑体" w:hAnsi="黑体"/>
          <w:color w:val="000000" w:themeColor="text1"/>
          <w:sz w:val="32"/>
          <w:szCs w:val="32"/>
        </w:rPr>
        <w:t>中医药大学</w:t>
      </w:r>
      <w:r w:rsidR="00623B79">
        <w:rPr>
          <w:rFonts w:ascii="黑体" w:eastAsia="黑体" w:hAnsi="黑体" w:hint="eastAsia"/>
          <w:color w:val="000000" w:themeColor="text1"/>
          <w:sz w:val="32"/>
          <w:szCs w:val="32"/>
        </w:rPr>
        <w:t>教学设计</w:t>
      </w:r>
      <w:bookmarkStart w:id="0" w:name="_GoBack"/>
      <w:bookmarkEnd w:id="0"/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1247"/>
        <w:gridCol w:w="3431"/>
      </w:tblGrid>
      <w:tr w:rsidR="00AF1E45" w:rsidRPr="00AF1E45" w:rsidTr="007923ED">
        <w:trPr>
          <w:trHeight w:val="1112"/>
        </w:trPr>
        <w:tc>
          <w:tcPr>
            <w:tcW w:w="1277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授课单元</w:t>
            </w:r>
          </w:p>
        </w:tc>
        <w:tc>
          <w:tcPr>
            <w:tcW w:w="3260" w:type="dxa"/>
            <w:vAlign w:val="center"/>
          </w:tcPr>
          <w:p w:rsidR="001C22C8" w:rsidRPr="00AF1E45" w:rsidRDefault="001C22C8" w:rsidP="00E86AC0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第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章，第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节，</w:t>
            </w:r>
          </w:p>
          <w:p w:rsidR="001C22C8" w:rsidRPr="00AF1E45" w:rsidRDefault="001C22C8" w:rsidP="00E86AC0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名称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</w:t>
            </w:r>
            <w:r w:rsidRPr="00AF1E45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 w:rsidRPr="00AF1E45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课程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类型</w:t>
            </w:r>
          </w:p>
        </w:tc>
        <w:tc>
          <w:tcPr>
            <w:tcW w:w="3431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 xml:space="preserve">理论课□   讨论课□ 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</w:p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 xml:space="preserve">实验课□ 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 xml:space="preserve">实训课□   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其他□</w:t>
            </w:r>
          </w:p>
        </w:tc>
      </w:tr>
      <w:tr w:rsidR="00AF1E45" w:rsidRPr="00AF1E45" w:rsidTr="007923ED">
        <w:trPr>
          <w:trHeight w:val="640"/>
        </w:trPr>
        <w:tc>
          <w:tcPr>
            <w:tcW w:w="1277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授课时长</w:t>
            </w:r>
          </w:p>
        </w:tc>
        <w:tc>
          <w:tcPr>
            <w:tcW w:w="3260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    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分钟</w:t>
            </w:r>
          </w:p>
        </w:tc>
        <w:tc>
          <w:tcPr>
            <w:tcW w:w="1247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授课时间</w:t>
            </w:r>
          </w:p>
        </w:tc>
        <w:tc>
          <w:tcPr>
            <w:tcW w:w="3431" w:type="dxa"/>
            <w:vAlign w:val="center"/>
          </w:tcPr>
          <w:p w:rsidR="001C22C8" w:rsidRPr="00AF1E45" w:rsidRDefault="001C22C8" w:rsidP="00E86AC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 xml:space="preserve"> 年    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 xml:space="preserve">月 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 xml:space="preserve"> 日</w:t>
            </w:r>
          </w:p>
        </w:tc>
      </w:tr>
      <w:tr w:rsidR="00AF1E45" w:rsidRPr="00AF1E45" w:rsidTr="007923ED">
        <w:trPr>
          <w:trHeight w:val="991"/>
        </w:trPr>
        <w:tc>
          <w:tcPr>
            <w:tcW w:w="1277" w:type="dxa"/>
            <w:vAlign w:val="center"/>
          </w:tcPr>
          <w:p w:rsidR="001C22C8" w:rsidRPr="00AF1E45" w:rsidRDefault="001C22C8" w:rsidP="006B6CC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教学目标</w:t>
            </w:r>
          </w:p>
        </w:tc>
        <w:tc>
          <w:tcPr>
            <w:tcW w:w="7938" w:type="dxa"/>
            <w:gridSpan w:val="3"/>
            <w:vAlign w:val="center"/>
          </w:tcPr>
          <w:p w:rsidR="001C22C8" w:rsidRPr="00AF1E45" w:rsidRDefault="001C22C8" w:rsidP="004D3CD7">
            <w:pPr>
              <w:spacing w:line="360" w:lineRule="exact"/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应从“知识与技能、过程与方法、情感态度与价值观”三个维度设定目标，从有利于学生发展的角度去思考，既要符合课程和教材的要求，</w:t>
            </w:r>
            <w:r w:rsidR="004D3CD7">
              <w:rPr>
                <w:rFonts w:ascii="宋体" w:hAnsi="宋体" w:hint="eastAsia"/>
                <w:color w:val="000000" w:themeColor="text1"/>
                <w:szCs w:val="21"/>
              </w:rPr>
              <w:t>又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要符合学生先修基础和认知规律</w:t>
            </w:r>
            <w:r w:rsidR="00505973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4D3CD7">
              <w:rPr>
                <w:rFonts w:ascii="宋体" w:hAnsi="宋体" w:hint="eastAsia"/>
                <w:color w:val="000000" w:themeColor="text1"/>
                <w:szCs w:val="21"/>
              </w:rPr>
              <w:t>还要包含</w:t>
            </w:r>
            <w:r w:rsidR="00505973">
              <w:rPr>
                <w:rFonts w:ascii="宋体" w:hAnsi="宋体"/>
                <w:color w:val="000000" w:themeColor="text1"/>
                <w:szCs w:val="21"/>
              </w:rPr>
              <w:t>思政元素，体现“</w:t>
            </w:r>
            <w:r w:rsidR="00505973">
              <w:rPr>
                <w:rFonts w:ascii="宋体" w:hAnsi="宋体" w:hint="eastAsia"/>
                <w:color w:val="000000" w:themeColor="text1"/>
                <w:szCs w:val="21"/>
              </w:rPr>
              <w:t>思政</w:t>
            </w:r>
            <w:r w:rsidR="00505973">
              <w:rPr>
                <w:rFonts w:ascii="宋体" w:hAnsi="宋体"/>
                <w:color w:val="000000" w:themeColor="text1"/>
                <w:szCs w:val="21"/>
              </w:rPr>
              <w:t>育人”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。目标要切实可行，可操作、可检测。</w:t>
            </w:r>
          </w:p>
        </w:tc>
      </w:tr>
      <w:tr w:rsidR="00AF1E45" w:rsidRPr="00AF1E45" w:rsidTr="007923ED">
        <w:trPr>
          <w:trHeight w:val="1586"/>
        </w:trPr>
        <w:tc>
          <w:tcPr>
            <w:tcW w:w="1277" w:type="dxa"/>
            <w:vAlign w:val="center"/>
          </w:tcPr>
          <w:p w:rsidR="001C22C8" w:rsidRPr="00AF1E45" w:rsidRDefault="001C22C8" w:rsidP="006B6CC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教学内容</w:t>
            </w:r>
          </w:p>
        </w:tc>
        <w:tc>
          <w:tcPr>
            <w:tcW w:w="7938" w:type="dxa"/>
            <w:gridSpan w:val="3"/>
            <w:vAlign w:val="center"/>
          </w:tcPr>
          <w:p w:rsidR="001C22C8" w:rsidRPr="00AF1E45" w:rsidRDefault="001C22C8" w:rsidP="00E86AC0">
            <w:pPr>
              <w:spacing w:line="360" w:lineRule="exact"/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根据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大纲要求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制定</w:t>
            </w:r>
            <w:r w:rsidR="004D3CD7">
              <w:rPr>
                <w:rFonts w:ascii="宋体" w:hAnsi="宋体" w:hint="eastAsia"/>
                <w:color w:val="000000" w:themeColor="text1"/>
                <w:szCs w:val="21"/>
              </w:rPr>
              <w:t>，并合理分配时间</w:t>
            </w:r>
            <w:r w:rsidRPr="00AF1E45">
              <w:rPr>
                <w:rFonts w:ascii="宋体" w:hAnsi="宋体"/>
                <w:color w:val="000000" w:themeColor="text1"/>
                <w:szCs w:val="21"/>
              </w:rPr>
              <w:t>。</w:t>
            </w:r>
          </w:p>
          <w:p w:rsidR="001C22C8" w:rsidRPr="00AF1E45" w:rsidRDefault="001C22C8" w:rsidP="00E86AC0">
            <w:pPr>
              <w:spacing w:line="360" w:lineRule="exact"/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重点：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不仅要有知识内容的重点，还要有学生能力和素质拓展的重点。</w:t>
            </w:r>
          </w:p>
          <w:p w:rsidR="001C22C8" w:rsidRPr="00AF1E45" w:rsidRDefault="001C22C8" w:rsidP="00E86AC0">
            <w:pPr>
              <w:spacing w:line="360" w:lineRule="exact"/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难点：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要着重分析学生在知识构建和方法内化的过程中可能遇到的难点。</w:t>
            </w:r>
          </w:p>
        </w:tc>
      </w:tr>
      <w:tr w:rsidR="00AF1E45" w:rsidRPr="00AF1E45" w:rsidTr="007923ED">
        <w:trPr>
          <w:trHeight w:val="1836"/>
        </w:trPr>
        <w:tc>
          <w:tcPr>
            <w:tcW w:w="1277" w:type="dxa"/>
            <w:vAlign w:val="center"/>
          </w:tcPr>
          <w:p w:rsidR="001C22C8" w:rsidRPr="00AF1E45" w:rsidRDefault="001C22C8" w:rsidP="006B6CC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教学方法</w:t>
            </w:r>
          </w:p>
        </w:tc>
        <w:tc>
          <w:tcPr>
            <w:tcW w:w="7938" w:type="dxa"/>
            <w:gridSpan w:val="3"/>
            <w:vAlign w:val="center"/>
          </w:tcPr>
          <w:p w:rsidR="001C22C8" w:rsidRPr="00AF1E45" w:rsidRDefault="001C22C8" w:rsidP="00E86AC0">
            <w:pPr>
              <w:spacing w:line="360" w:lineRule="exact"/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根据教学目标、授课对象的层次、课程特点等，结合以学生为中心的教学理念，选择恰当的方式（如讲授、探究、问答、实验、演示、练习等），并鼓励采用先进的教学方法。</w:t>
            </w:r>
          </w:p>
        </w:tc>
      </w:tr>
      <w:tr w:rsidR="00AF1E45" w:rsidRPr="00AF1E45" w:rsidTr="007923ED">
        <w:trPr>
          <w:trHeight w:val="1485"/>
        </w:trPr>
        <w:tc>
          <w:tcPr>
            <w:tcW w:w="1277" w:type="dxa"/>
            <w:vAlign w:val="center"/>
          </w:tcPr>
          <w:p w:rsidR="001C22C8" w:rsidRPr="00AF1E45" w:rsidRDefault="001C22C8" w:rsidP="006B6CC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教学手段</w:t>
            </w:r>
          </w:p>
        </w:tc>
        <w:tc>
          <w:tcPr>
            <w:tcW w:w="7938" w:type="dxa"/>
            <w:gridSpan w:val="3"/>
            <w:vAlign w:val="center"/>
          </w:tcPr>
          <w:p w:rsidR="001C22C8" w:rsidRPr="00AF1E45" w:rsidRDefault="001C22C8" w:rsidP="00E86AC0">
            <w:pPr>
              <w:spacing w:line="360" w:lineRule="exact"/>
              <w:ind w:firstLineChars="200" w:firstLine="422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根据授课内容不同，采取灵活多样的教学手段。如多媒体、模型、实物、标本、挂图、音像等，鼓励多种教学手段的结合。</w:t>
            </w:r>
          </w:p>
        </w:tc>
      </w:tr>
      <w:tr w:rsidR="00AF1E45" w:rsidRPr="00AF1E45" w:rsidTr="007923ED">
        <w:trPr>
          <w:trHeight w:val="425"/>
        </w:trPr>
        <w:tc>
          <w:tcPr>
            <w:tcW w:w="9215" w:type="dxa"/>
            <w:gridSpan w:val="4"/>
            <w:vAlign w:val="center"/>
          </w:tcPr>
          <w:p w:rsidR="001C22C8" w:rsidRPr="00AF1E45" w:rsidRDefault="001C22C8" w:rsidP="00E86AC0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AF1E4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提问或</w:t>
            </w:r>
            <w:r w:rsidRPr="00AF1E45"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  <w:t>课堂测验</w:t>
            </w:r>
          </w:p>
        </w:tc>
      </w:tr>
      <w:tr w:rsidR="00AF1E45" w:rsidRPr="00AF1E45" w:rsidTr="007923ED">
        <w:trPr>
          <w:trHeight w:val="706"/>
        </w:trPr>
        <w:tc>
          <w:tcPr>
            <w:tcW w:w="9215" w:type="dxa"/>
            <w:gridSpan w:val="4"/>
            <w:vAlign w:val="center"/>
          </w:tcPr>
          <w:p w:rsidR="001C22C8" w:rsidRPr="00AF1E45" w:rsidRDefault="001C22C8" w:rsidP="00E86AC0">
            <w:pPr>
              <w:spacing w:line="360" w:lineRule="exact"/>
              <w:ind w:rightChars="-50" w:right="-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F1E45" w:rsidRPr="00AF1E45" w:rsidTr="007923ED">
        <w:trPr>
          <w:trHeight w:val="423"/>
        </w:trPr>
        <w:tc>
          <w:tcPr>
            <w:tcW w:w="9215" w:type="dxa"/>
            <w:gridSpan w:val="4"/>
            <w:vAlign w:val="center"/>
          </w:tcPr>
          <w:p w:rsidR="001C22C8" w:rsidRPr="00AF1E45" w:rsidRDefault="001C22C8" w:rsidP="00E86AC0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AF1E4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思考题及</w:t>
            </w:r>
            <w:r w:rsidRPr="00AF1E45"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  <w:t>作业</w:t>
            </w:r>
          </w:p>
        </w:tc>
      </w:tr>
      <w:tr w:rsidR="00AF1E45" w:rsidRPr="00AF1E45" w:rsidTr="007923ED">
        <w:trPr>
          <w:trHeight w:val="1108"/>
        </w:trPr>
        <w:tc>
          <w:tcPr>
            <w:tcW w:w="9215" w:type="dxa"/>
            <w:gridSpan w:val="4"/>
            <w:vAlign w:val="center"/>
          </w:tcPr>
          <w:p w:rsidR="001C22C8" w:rsidRPr="00AF1E45" w:rsidRDefault="001C22C8" w:rsidP="00E86AC0">
            <w:pPr>
              <w:spacing w:line="360" w:lineRule="exact"/>
              <w:ind w:leftChars="-50" w:left="-105" w:rightChars="-50" w:right="-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 </w:t>
            </w:r>
            <w:r w:rsidRPr="00AF1E45">
              <w:rPr>
                <w:rFonts w:ascii="宋体" w:hAnsi="宋体"/>
                <w:b/>
                <w:color w:val="000000" w:themeColor="text1"/>
                <w:szCs w:val="21"/>
              </w:rPr>
              <w:t xml:space="preserve"> </w:t>
            </w:r>
            <w:r w:rsidRPr="00AF1E45">
              <w:rPr>
                <w:rFonts w:ascii="宋体" w:hAnsi="宋体" w:hint="eastAsia"/>
                <w:b/>
                <w:color w:val="000000" w:themeColor="text1"/>
                <w:szCs w:val="21"/>
              </w:rPr>
              <w:t>要求与解释：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应控制数量与难度；作业的内容要突出教学的重点，作业的</w:t>
            </w:r>
            <w:r w:rsidR="004D3CD7">
              <w:rPr>
                <w:rFonts w:ascii="宋体" w:hAnsi="宋体" w:hint="eastAsia"/>
                <w:color w:val="000000" w:themeColor="text1"/>
                <w:szCs w:val="21"/>
              </w:rPr>
              <w:t>题型要有利于训练学生的能力，务必使重要的知识点、能力点得到充分的</w:t>
            </w:r>
            <w:r w:rsidRPr="00AF1E45">
              <w:rPr>
                <w:rFonts w:ascii="宋体" w:hAnsi="宋体" w:hint="eastAsia"/>
                <w:color w:val="000000" w:themeColor="text1"/>
                <w:szCs w:val="21"/>
              </w:rPr>
              <w:t>落实。</w:t>
            </w:r>
          </w:p>
        </w:tc>
      </w:tr>
      <w:tr w:rsidR="00AF1E45" w:rsidRPr="00AF1E45" w:rsidTr="007923ED">
        <w:trPr>
          <w:trHeight w:val="423"/>
        </w:trPr>
        <w:tc>
          <w:tcPr>
            <w:tcW w:w="9215" w:type="dxa"/>
            <w:gridSpan w:val="4"/>
            <w:vAlign w:val="center"/>
          </w:tcPr>
          <w:p w:rsidR="001C22C8" w:rsidRPr="00AF1E45" w:rsidRDefault="001C22C8" w:rsidP="00E86AC0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AF1E4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学情分析和教学效果分析及改进措施</w:t>
            </w:r>
          </w:p>
        </w:tc>
      </w:tr>
      <w:tr w:rsidR="00AF1E45" w:rsidRPr="00AF1E45" w:rsidTr="007923ED">
        <w:trPr>
          <w:trHeight w:val="1132"/>
        </w:trPr>
        <w:tc>
          <w:tcPr>
            <w:tcW w:w="9215" w:type="dxa"/>
            <w:gridSpan w:val="4"/>
            <w:vAlign w:val="center"/>
          </w:tcPr>
          <w:p w:rsidR="001C22C8" w:rsidRPr="00AF1E45" w:rsidRDefault="004D3CD7" w:rsidP="004D3CD7">
            <w:pPr>
              <w:spacing w:line="360" w:lineRule="exact"/>
              <w:ind w:leftChars="-50" w:left="-105" w:rightChars="-50" w:right="-10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至少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应</w:t>
            </w:r>
            <w:r w:rsidR="00F97A32">
              <w:rPr>
                <w:rFonts w:ascii="宋体" w:hAnsi="宋体" w:hint="eastAsia"/>
                <w:color w:val="000000" w:themeColor="text1"/>
                <w:szCs w:val="21"/>
              </w:rPr>
              <w:t>有</w:t>
            </w:r>
            <w:r w:rsidR="001C22C8" w:rsidRPr="00AF1E45">
              <w:rPr>
                <w:rFonts w:ascii="宋体" w:hAnsi="宋体" w:hint="eastAsia"/>
                <w:color w:val="000000" w:themeColor="text1"/>
                <w:szCs w:val="21"/>
              </w:rPr>
              <w:t>期中和期末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两次分析。</w:t>
            </w:r>
            <w:r w:rsidR="001C22C8" w:rsidRPr="00AF1E45">
              <w:rPr>
                <w:rFonts w:ascii="宋体" w:hAnsi="宋体" w:hint="eastAsia"/>
                <w:color w:val="000000" w:themeColor="text1"/>
                <w:szCs w:val="21"/>
              </w:rPr>
              <w:t>在教学过程过半或快结束时，通过课堂观察、形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成性考核、考试成绩和与学生交流、沟通等综合分析，做出恰当的分析，</w:t>
            </w:r>
            <w:r w:rsidR="001C22C8" w:rsidRPr="00AF1E45">
              <w:rPr>
                <w:rFonts w:ascii="宋体" w:hAnsi="宋体" w:hint="eastAsia"/>
                <w:color w:val="000000" w:themeColor="text1"/>
                <w:szCs w:val="21"/>
              </w:rPr>
              <w:t>提出改进措施，并及时反馈给学生。</w:t>
            </w:r>
          </w:p>
        </w:tc>
      </w:tr>
    </w:tbl>
    <w:p w:rsidR="001C22C8" w:rsidRPr="00AF1E45" w:rsidRDefault="001C22C8" w:rsidP="00E40868">
      <w:pPr>
        <w:pStyle w:val="a7"/>
        <w:spacing w:beforeLines="50" w:before="156" w:line="360" w:lineRule="auto"/>
        <w:ind w:firstLineChars="0" w:firstLine="0"/>
        <w:rPr>
          <w:rFonts w:ascii="宋体" w:hAnsi="宋体"/>
          <w:b/>
          <w:color w:val="000000" w:themeColor="text1"/>
          <w:sz w:val="32"/>
          <w:szCs w:val="28"/>
        </w:rPr>
      </w:pPr>
    </w:p>
    <w:sectPr w:rsidR="001C22C8" w:rsidRPr="00AF1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08" w:rsidRDefault="00B02B08" w:rsidP="00A37DC4">
      <w:r>
        <w:separator/>
      </w:r>
    </w:p>
  </w:endnote>
  <w:endnote w:type="continuationSeparator" w:id="0">
    <w:p w:rsidR="00B02B08" w:rsidRDefault="00B02B08" w:rsidP="00A3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08" w:rsidRDefault="00B02B08" w:rsidP="00A37DC4">
      <w:r>
        <w:separator/>
      </w:r>
    </w:p>
  </w:footnote>
  <w:footnote w:type="continuationSeparator" w:id="0">
    <w:p w:rsidR="00B02B08" w:rsidRDefault="00B02B08" w:rsidP="00A3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402D"/>
    <w:multiLevelType w:val="hybridMultilevel"/>
    <w:tmpl w:val="25D015AE"/>
    <w:lvl w:ilvl="0" w:tplc="9A345466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0A5C61"/>
    <w:multiLevelType w:val="hybridMultilevel"/>
    <w:tmpl w:val="36A0143C"/>
    <w:lvl w:ilvl="0" w:tplc="216EE4AC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9B"/>
    <w:rsid w:val="0003359B"/>
    <w:rsid w:val="000537CD"/>
    <w:rsid w:val="000D1151"/>
    <w:rsid w:val="00104815"/>
    <w:rsid w:val="001C22C8"/>
    <w:rsid w:val="001F7040"/>
    <w:rsid w:val="00213A27"/>
    <w:rsid w:val="0045796E"/>
    <w:rsid w:val="004D3CD7"/>
    <w:rsid w:val="004D70E7"/>
    <w:rsid w:val="00505973"/>
    <w:rsid w:val="005D48A1"/>
    <w:rsid w:val="00623B79"/>
    <w:rsid w:val="00680AF8"/>
    <w:rsid w:val="006B6CC6"/>
    <w:rsid w:val="006B6E4B"/>
    <w:rsid w:val="006B7C6C"/>
    <w:rsid w:val="007923ED"/>
    <w:rsid w:val="007C3E21"/>
    <w:rsid w:val="008123AB"/>
    <w:rsid w:val="008D4EB7"/>
    <w:rsid w:val="00A37DC4"/>
    <w:rsid w:val="00AF1E45"/>
    <w:rsid w:val="00B02B08"/>
    <w:rsid w:val="00BD69D0"/>
    <w:rsid w:val="00D708AA"/>
    <w:rsid w:val="00E40868"/>
    <w:rsid w:val="00E816AA"/>
    <w:rsid w:val="00E96B5D"/>
    <w:rsid w:val="00F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709E2"/>
  <w15:chartTrackingRefBased/>
  <w15:docId w15:val="{46DA1ADA-BD7A-40D2-8298-135E0C24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D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DC4"/>
    <w:rPr>
      <w:sz w:val="18"/>
      <w:szCs w:val="18"/>
    </w:rPr>
  </w:style>
  <w:style w:type="paragraph" w:styleId="a7">
    <w:name w:val="List Paragraph"/>
    <w:basedOn w:val="a"/>
    <w:uiPriority w:val="34"/>
    <w:qFormat/>
    <w:rsid w:val="00A37DC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816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16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</dc:creator>
  <cp:keywords/>
  <dc:description/>
  <cp:lastModifiedBy>林燕</cp:lastModifiedBy>
  <cp:revision>2</cp:revision>
  <cp:lastPrinted>2018-01-22T11:31:00Z</cp:lastPrinted>
  <dcterms:created xsi:type="dcterms:W3CDTF">2018-01-22T11:33:00Z</dcterms:created>
  <dcterms:modified xsi:type="dcterms:W3CDTF">2018-01-22T11:33:00Z</dcterms:modified>
</cp:coreProperties>
</file>